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E8" w:rsidRPr="005D5AE8" w:rsidRDefault="005D5AE8" w:rsidP="005D5AE8">
      <w:pPr>
        <w:spacing w:after="60" w:line="240" w:lineRule="auto"/>
        <w:jc w:val="center"/>
        <w:rPr>
          <w:rFonts w:ascii="Times New Roman" w:eastAsia="Times New Roman" w:hAnsi="Times New Roman" w:cs="Times New Roman"/>
          <w:sz w:val="24"/>
          <w:szCs w:val="24"/>
          <w:lang w:eastAsia="de-DE"/>
        </w:rPr>
      </w:pPr>
      <w:r w:rsidRPr="005D5AE8">
        <w:rPr>
          <w:rFonts w:ascii="Arial" w:eastAsia="Times New Roman" w:hAnsi="Arial" w:cs="Arial"/>
          <w:color w:val="000000"/>
          <w:sz w:val="32"/>
          <w:szCs w:val="32"/>
          <w:lang w:eastAsia="de-DE"/>
        </w:rPr>
        <w:t>Was ist autobiographische Erinnerung? </w:t>
      </w:r>
    </w:p>
    <w:p w:rsidR="005D5AE8" w:rsidRPr="005D5AE8" w:rsidRDefault="005D5AE8" w:rsidP="005D5AE8">
      <w:pPr>
        <w:spacing w:after="60" w:line="240" w:lineRule="auto"/>
        <w:jc w:val="center"/>
        <w:rPr>
          <w:rFonts w:ascii="Times New Roman" w:eastAsia="Times New Roman" w:hAnsi="Times New Roman" w:cs="Times New Roman"/>
          <w:sz w:val="24"/>
          <w:szCs w:val="24"/>
          <w:lang w:eastAsia="de-DE"/>
        </w:rPr>
      </w:pPr>
      <w:r w:rsidRPr="005D5AE8">
        <w:rPr>
          <w:rFonts w:ascii="Arial" w:eastAsia="Times New Roman" w:hAnsi="Arial" w:cs="Arial"/>
          <w:color w:val="000000"/>
          <w:sz w:val="24"/>
          <w:szCs w:val="24"/>
          <w:lang w:eastAsia="de-DE"/>
        </w:rPr>
        <w:t>Gruppe 1</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p>
    <w:p w:rsidR="005D5AE8" w:rsidRPr="005D5AE8" w:rsidRDefault="005D5AE8" w:rsidP="005D5AE8">
      <w:pPr>
        <w:spacing w:after="60" w:line="240" w:lineRule="auto"/>
        <w:rPr>
          <w:rFonts w:ascii="Times New Roman" w:eastAsia="Times New Roman" w:hAnsi="Times New Roman" w:cs="Times New Roman"/>
          <w:sz w:val="24"/>
          <w:szCs w:val="24"/>
          <w:lang w:eastAsia="de-DE"/>
        </w:rPr>
      </w:pPr>
      <w:r w:rsidRPr="005D5AE8">
        <w:rPr>
          <w:rFonts w:ascii="Arial" w:eastAsia="Times New Roman" w:hAnsi="Arial" w:cs="Arial"/>
          <w:i/>
          <w:iCs/>
          <w:color w:val="000000"/>
          <w:lang w:eastAsia="de-DE"/>
        </w:rPr>
        <w:t>Autobiographische Erinnerung</w:t>
      </w:r>
      <w:r w:rsidRPr="005D5AE8">
        <w:rPr>
          <w:rFonts w:ascii="Arial" w:eastAsia="Times New Roman" w:hAnsi="Arial" w:cs="Arial"/>
          <w:color w:val="000000"/>
          <w:lang w:eastAsia="de-DE"/>
        </w:rPr>
        <w:t xml:space="preserve"> bezieht sich auf persönliche Erfahrungen und Fakten über einen selbst. Sie sorgen dafür, dass wir uns definieren können und uns eine bedeutungsvolle Lebensgeschichte konstruieren können. Damit helfen sie uns, uns und unserer Identität einen Sinn zu verleihen. </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color w:val="000000"/>
          <w:lang w:eastAsia="de-DE"/>
        </w:rPr>
        <w:t xml:space="preserve">Wenn wir von unserer Vergangenheit erzählen (“Als ich jung war…”) und damit generelle Informationen über lange Lebensabschnitte geben oder wenn wir von Geschehnissen berichten, die sich wiederholt haben (“Ich bin jedes Wochenende joggen gegangen.”), dann sprechen wir von </w:t>
      </w:r>
      <w:r w:rsidRPr="005D5AE8">
        <w:rPr>
          <w:rFonts w:ascii="Arial" w:eastAsia="Times New Roman" w:hAnsi="Arial" w:cs="Arial"/>
          <w:i/>
          <w:iCs/>
          <w:color w:val="000000"/>
          <w:lang w:eastAsia="de-DE"/>
        </w:rPr>
        <w:t>semantischen</w:t>
      </w:r>
      <w:r w:rsidRPr="005D5AE8">
        <w:rPr>
          <w:rFonts w:ascii="Arial" w:eastAsia="Times New Roman" w:hAnsi="Arial" w:cs="Arial"/>
          <w:color w:val="000000"/>
          <w:lang w:eastAsia="de-DE"/>
        </w:rPr>
        <w:t xml:space="preserve"> Erinnerungen. Daneben gibt es die sogenannten </w:t>
      </w:r>
      <w:r w:rsidRPr="005D5AE8">
        <w:rPr>
          <w:rFonts w:ascii="Arial" w:eastAsia="Times New Roman" w:hAnsi="Arial" w:cs="Arial"/>
          <w:i/>
          <w:iCs/>
          <w:color w:val="000000"/>
          <w:lang w:eastAsia="de-DE"/>
        </w:rPr>
        <w:t>episodischen</w:t>
      </w:r>
      <w:r w:rsidRPr="005D5AE8">
        <w:rPr>
          <w:rFonts w:ascii="Arial" w:eastAsia="Times New Roman" w:hAnsi="Arial" w:cs="Arial"/>
          <w:color w:val="000000"/>
          <w:lang w:eastAsia="de-DE"/>
        </w:rPr>
        <w:t xml:space="preserve"> Erinnerungen, die bestimmte persönliche Erfahrungen beinhalten, die zu einer bestimmten Zeit an einem bestimmten Ort stattgefunden haben (z.B.: “Der Tag auf dem See, an dem meine Mütze ins Wasser gefallen ist.”). Semantische autobiographische Erinnerung löst einen Zustand aus, bei dem sich das Bewusstsein für die Vergangenheit auf ein Gefühl der Vertrautheit beschränkt, während episodische Ereignisse ein “Wiedererleben” via mentaler Zeitreise triggern können. </w:t>
      </w:r>
    </w:p>
    <w:p w:rsidR="005D5AE8" w:rsidRPr="005D5AE8" w:rsidRDefault="005D5AE8" w:rsidP="005D5AE8">
      <w:pPr>
        <w:spacing w:after="60" w:line="240" w:lineRule="auto"/>
        <w:rPr>
          <w:rFonts w:ascii="Times New Roman" w:eastAsia="Times New Roman" w:hAnsi="Times New Roman" w:cs="Times New Roman"/>
          <w:sz w:val="24"/>
          <w:szCs w:val="24"/>
          <w:lang w:eastAsia="de-DE"/>
        </w:rPr>
      </w:pPr>
      <w:r w:rsidRPr="005D5AE8">
        <w:rPr>
          <w:rFonts w:ascii="Arial" w:eastAsia="Times New Roman" w:hAnsi="Arial" w:cs="Arial"/>
          <w:color w:val="000000"/>
          <w:lang w:eastAsia="de-DE"/>
        </w:rPr>
        <w:t xml:space="preserve">Bei </w:t>
      </w:r>
      <w:r w:rsidRPr="005D5AE8">
        <w:rPr>
          <w:rFonts w:ascii="Arial" w:eastAsia="Times New Roman" w:hAnsi="Arial" w:cs="Arial"/>
          <w:i/>
          <w:iCs/>
          <w:color w:val="000000"/>
          <w:lang w:eastAsia="de-DE"/>
        </w:rPr>
        <w:t>Alzheimer</w:t>
      </w:r>
      <w:r w:rsidRPr="005D5AE8">
        <w:rPr>
          <w:rFonts w:ascii="Arial" w:eastAsia="Times New Roman" w:hAnsi="Arial" w:cs="Arial"/>
          <w:color w:val="000000"/>
          <w:lang w:eastAsia="de-DE"/>
        </w:rPr>
        <w:t xml:space="preserve"> passiert es, dass diese damit verbundenen episodischen Informationen verloren gehen und autobiographische Erinnerungen </w:t>
      </w:r>
      <w:proofErr w:type="spellStart"/>
      <w:r w:rsidRPr="005D5AE8">
        <w:rPr>
          <w:rFonts w:ascii="Arial" w:eastAsia="Times New Roman" w:hAnsi="Arial" w:cs="Arial"/>
          <w:color w:val="000000"/>
          <w:lang w:eastAsia="de-DE"/>
        </w:rPr>
        <w:t>entkontextualisiert</w:t>
      </w:r>
      <w:proofErr w:type="spellEnd"/>
      <w:r w:rsidRPr="005D5AE8">
        <w:rPr>
          <w:rFonts w:ascii="Arial" w:eastAsia="Times New Roman" w:hAnsi="Arial" w:cs="Arial"/>
          <w:color w:val="000000"/>
          <w:lang w:eastAsia="de-DE"/>
        </w:rPr>
        <w:t xml:space="preserve"> werden. Das führt zu einem Rückgang der Selbstkenntnis. Darüber hinaus können Alzheimer-Patienten nur noch schwer vergangene Ereignisse wiedererleben, sondern erleben vielmehr nur noch ein generelles Gefühl der Vertrautheit.</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color w:val="000000"/>
          <w:lang w:eastAsia="de-DE"/>
        </w:rPr>
        <w:t xml:space="preserve">Autobiographische Erinnerung hängt von zwei Kräften ab: Die sog. </w:t>
      </w:r>
      <w:r w:rsidRPr="005D5AE8">
        <w:rPr>
          <w:rFonts w:ascii="Arial" w:eastAsia="Times New Roman" w:hAnsi="Arial" w:cs="Arial"/>
          <w:i/>
          <w:iCs/>
          <w:color w:val="000000"/>
          <w:lang w:eastAsia="de-DE"/>
        </w:rPr>
        <w:t>Kohärenz</w:t>
      </w:r>
      <w:r w:rsidRPr="005D5AE8">
        <w:rPr>
          <w:rFonts w:ascii="Arial" w:eastAsia="Times New Roman" w:hAnsi="Arial" w:cs="Arial"/>
          <w:color w:val="000000"/>
          <w:lang w:eastAsia="de-DE"/>
        </w:rPr>
        <w:t xml:space="preserve"> versucht, die Vergangenheit, wie sie erlebt wurde, darzustellen und die </w:t>
      </w:r>
      <w:r w:rsidRPr="005D5AE8">
        <w:rPr>
          <w:rFonts w:ascii="Arial" w:eastAsia="Times New Roman" w:hAnsi="Arial" w:cs="Arial"/>
          <w:i/>
          <w:iCs/>
          <w:color w:val="000000"/>
          <w:lang w:eastAsia="de-DE"/>
        </w:rPr>
        <w:t>Korrespondenz</w:t>
      </w:r>
      <w:r w:rsidRPr="005D5AE8">
        <w:rPr>
          <w:rFonts w:ascii="Arial" w:eastAsia="Times New Roman" w:hAnsi="Arial" w:cs="Arial"/>
          <w:color w:val="000000"/>
          <w:lang w:eastAsia="de-DE"/>
        </w:rPr>
        <w:t xml:space="preserve"> rekonstruiert die Vergangenheit so, dass sie zu unseren aktuellen Überzeugungen und Zielen passt. </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color w:val="000000"/>
          <w:lang w:eastAsia="de-DE"/>
        </w:rPr>
        <w:t>Beide zusammen bilden das sogenannte “</w:t>
      </w:r>
      <w:proofErr w:type="spellStart"/>
      <w:r w:rsidRPr="005D5AE8">
        <w:rPr>
          <w:rFonts w:ascii="Arial" w:eastAsia="Times New Roman" w:hAnsi="Arial" w:cs="Arial"/>
          <w:color w:val="000000"/>
          <w:lang w:eastAsia="de-DE"/>
        </w:rPr>
        <w:t>working-self</w:t>
      </w:r>
      <w:proofErr w:type="spellEnd"/>
      <w:r w:rsidRPr="005D5AE8">
        <w:rPr>
          <w:rFonts w:ascii="Arial" w:eastAsia="Times New Roman" w:hAnsi="Arial" w:cs="Arial"/>
          <w:color w:val="000000"/>
          <w:lang w:eastAsia="de-DE"/>
        </w:rPr>
        <w:t>”: Die Autobiographische Erinnerung, die unser Selbstbild und Selbstbewusstsein im wörtlichen Sinne ausmacht und bei Alzheimer geschwächt ist.</w:t>
      </w:r>
    </w:p>
    <w:p w:rsidR="005D5AE8" w:rsidRDefault="005D5AE8" w:rsidP="005D5AE8">
      <w:pPr>
        <w:spacing w:after="240" w:line="240" w:lineRule="auto"/>
        <w:rPr>
          <w:rFonts w:ascii="Times New Roman" w:eastAsia="Times New Roman" w:hAnsi="Times New Roman" w:cs="Times New Roman"/>
          <w:sz w:val="24"/>
          <w:szCs w:val="24"/>
          <w:lang w:eastAsia="de-DE"/>
        </w:rPr>
      </w:pPr>
      <w:r w:rsidRPr="005D5AE8">
        <w:rPr>
          <w:rFonts w:ascii="Times New Roman" w:eastAsia="Times New Roman" w:hAnsi="Times New Roman" w:cs="Times New Roman"/>
          <w:sz w:val="24"/>
          <w:szCs w:val="24"/>
          <w:lang w:eastAsia="de-DE"/>
        </w:rPr>
        <w:br/>
      </w:r>
      <w:r w:rsidRPr="005D5AE8">
        <w:rPr>
          <w:rFonts w:ascii="Times New Roman" w:eastAsia="Times New Roman" w:hAnsi="Times New Roman" w:cs="Times New Roman"/>
          <w:sz w:val="24"/>
          <w:szCs w:val="24"/>
          <w:lang w:eastAsia="de-DE"/>
        </w:rPr>
        <w:br/>
      </w:r>
    </w:p>
    <w:p w:rsidR="005D5AE8" w:rsidRPr="005D5AE8" w:rsidRDefault="005D5AE8" w:rsidP="005D5AE8">
      <w:pPr>
        <w:spacing w:after="240" w:line="240" w:lineRule="auto"/>
        <w:rPr>
          <w:rFonts w:ascii="Times New Roman" w:eastAsia="Times New Roman" w:hAnsi="Times New Roman" w:cs="Times New Roman"/>
          <w:sz w:val="24"/>
          <w:szCs w:val="24"/>
          <w:lang w:eastAsia="de-DE"/>
        </w:rPr>
      </w:pP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b/>
          <w:bCs/>
          <w:color w:val="000000"/>
          <w:lang w:eastAsia="de-DE"/>
        </w:rPr>
        <w:t xml:space="preserve">1) </w:t>
      </w:r>
      <w:proofErr w:type="spellStart"/>
      <w:r w:rsidRPr="005D5AE8">
        <w:rPr>
          <w:rFonts w:ascii="Arial" w:eastAsia="Times New Roman" w:hAnsi="Arial" w:cs="Arial"/>
          <w:b/>
          <w:bCs/>
          <w:color w:val="000000"/>
          <w:lang w:eastAsia="de-DE"/>
        </w:rPr>
        <w:t>Lies</w:t>
      </w:r>
      <w:proofErr w:type="spellEnd"/>
      <w:r w:rsidRPr="005D5AE8">
        <w:rPr>
          <w:rFonts w:ascii="Arial" w:eastAsia="Times New Roman" w:hAnsi="Arial" w:cs="Arial"/>
          <w:b/>
          <w:bCs/>
          <w:color w:val="000000"/>
          <w:lang w:eastAsia="de-DE"/>
        </w:rPr>
        <w:t xml:space="preserve"> den Text aufmerksam durch und beantworte folgende Fragen</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i/>
          <w:iCs/>
          <w:color w:val="000000"/>
          <w:lang w:eastAsia="de-DE"/>
        </w:rPr>
        <w:t>-Wie kann man zwischen episodischen und semantischen Erinnerungen unterscheiden?</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i/>
          <w:iCs/>
          <w:color w:val="000000"/>
          <w:lang w:eastAsia="de-DE"/>
        </w:rPr>
        <w:t>-Warum erlebt jemand, der Alzheimer hat, oft nur noch ein Gefühl der Vertrautheit, wenn er versucht, sich an Dinge zu erinnern? </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i/>
          <w:iCs/>
          <w:color w:val="000000"/>
          <w:lang w:eastAsia="de-DE"/>
        </w:rPr>
        <w:t>-Erkläre, was Kohärenz und Korrespondenz mit dem zu tun haben, was wir unter Autobiographischer Erinnerung verstehen.</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proofErr w:type="gramStart"/>
      <w:r w:rsidRPr="005D5AE8">
        <w:rPr>
          <w:rFonts w:ascii="Arial" w:eastAsia="Times New Roman" w:hAnsi="Arial" w:cs="Arial"/>
          <w:i/>
          <w:iCs/>
          <w:color w:val="000000"/>
          <w:lang w:eastAsia="de-DE"/>
        </w:rPr>
        <w:t>-(</w:t>
      </w:r>
      <w:proofErr w:type="gramEnd"/>
      <w:r w:rsidRPr="005D5AE8">
        <w:rPr>
          <w:rFonts w:ascii="Arial" w:eastAsia="Times New Roman" w:hAnsi="Arial" w:cs="Arial"/>
          <w:i/>
          <w:iCs/>
          <w:color w:val="000000"/>
          <w:lang w:eastAsia="de-DE"/>
        </w:rPr>
        <w:t>freiwillig, falls noch Zeit ist) Gibt es ein/-en Musikstück / Song / Bild / Geruch / Geschmack / Gefühl, der oder das in euch eigene autobiographische Erinnerungen wachruft? Definiert, welche Art von Erinnerung ihr damit verbindet (semantisch/episodisch). </w:t>
      </w:r>
    </w:p>
    <w:p w:rsidR="005D5AE8" w:rsidRPr="005D5AE8" w:rsidRDefault="005D5AE8" w:rsidP="005D5AE8">
      <w:pPr>
        <w:spacing w:after="60" w:line="240" w:lineRule="auto"/>
        <w:rPr>
          <w:rFonts w:ascii="Times New Roman" w:eastAsia="Times New Roman" w:hAnsi="Times New Roman" w:cs="Times New Roman"/>
          <w:sz w:val="24"/>
          <w:szCs w:val="24"/>
          <w:lang w:eastAsia="de-DE"/>
        </w:rPr>
      </w:pPr>
      <w:r w:rsidRPr="005D5AE8">
        <w:rPr>
          <w:rFonts w:ascii="Arial" w:eastAsia="Times New Roman" w:hAnsi="Arial" w:cs="Arial"/>
          <w:color w:val="000000"/>
          <w:sz w:val="24"/>
          <w:szCs w:val="24"/>
          <w:lang w:eastAsia="de-DE"/>
        </w:rPr>
        <w:t> </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p>
    <w:p w:rsidR="005D5AE8" w:rsidRPr="005D5AE8" w:rsidRDefault="005D5AE8" w:rsidP="005D5AE8">
      <w:pPr>
        <w:spacing w:after="0" w:line="240" w:lineRule="auto"/>
        <w:rPr>
          <w:rFonts w:ascii="Times New Roman" w:eastAsia="Times New Roman" w:hAnsi="Times New Roman" w:cs="Times New Roman"/>
          <w:sz w:val="24"/>
          <w:szCs w:val="24"/>
          <w:lang w:eastAsia="de-DE"/>
        </w:rPr>
      </w:pPr>
      <w:r w:rsidRPr="005D5AE8">
        <w:rPr>
          <w:rFonts w:ascii="Arial" w:eastAsia="Times New Roman" w:hAnsi="Arial" w:cs="Arial"/>
          <w:b/>
          <w:bCs/>
          <w:color w:val="000000"/>
          <w:lang w:eastAsia="de-DE"/>
        </w:rPr>
        <w:t>2) Fasst eure Ergebnisse in der Gruppe in einer kurzen PowerPoint-Präsentation zusammen (ca. 3-5 Folien)</w:t>
      </w:r>
    </w:p>
    <w:p w:rsidR="005D5AE8" w:rsidRPr="005D5AE8" w:rsidRDefault="005D5AE8" w:rsidP="005D5AE8">
      <w:pPr>
        <w:spacing w:after="0" w:line="240" w:lineRule="auto"/>
        <w:rPr>
          <w:rFonts w:ascii="Times New Roman" w:eastAsia="Times New Roman" w:hAnsi="Times New Roman" w:cs="Times New Roman"/>
          <w:sz w:val="24"/>
          <w:szCs w:val="24"/>
          <w:lang w:eastAsia="de-DE"/>
        </w:rPr>
      </w:pPr>
    </w:p>
    <w:p w:rsidR="005D5AE8" w:rsidRDefault="005D5AE8" w:rsidP="005D5AE8">
      <w:pPr>
        <w:spacing w:after="0" w:line="240" w:lineRule="auto"/>
        <w:rPr>
          <w:rFonts w:ascii="Arial" w:eastAsia="Times New Roman" w:hAnsi="Arial" w:cs="Arial"/>
          <w:b/>
          <w:bCs/>
          <w:color w:val="000000"/>
          <w:lang w:eastAsia="de-DE"/>
        </w:rPr>
      </w:pPr>
      <w:r w:rsidRPr="005D5AE8">
        <w:rPr>
          <w:rFonts w:ascii="Arial" w:eastAsia="Times New Roman" w:hAnsi="Arial" w:cs="Arial"/>
          <w:b/>
          <w:bCs/>
          <w:color w:val="000000"/>
          <w:lang w:eastAsia="de-DE"/>
        </w:rPr>
        <w:t xml:space="preserve">3) </w:t>
      </w:r>
      <w:proofErr w:type="gramStart"/>
      <w:r w:rsidRPr="005D5AE8">
        <w:rPr>
          <w:rFonts w:ascii="Arial" w:eastAsia="Times New Roman" w:hAnsi="Arial" w:cs="Arial"/>
          <w:b/>
          <w:bCs/>
          <w:color w:val="000000"/>
          <w:lang w:eastAsia="de-DE"/>
        </w:rPr>
        <w:t>Präsentiert</w:t>
      </w:r>
      <w:proofErr w:type="gramEnd"/>
      <w:r w:rsidRPr="005D5AE8">
        <w:rPr>
          <w:rFonts w:ascii="Arial" w:eastAsia="Times New Roman" w:hAnsi="Arial" w:cs="Arial"/>
          <w:b/>
          <w:bCs/>
          <w:color w:val="000000"/>
          <w:lang w:eastAsia="de-DE"/>
        </w:rPr>
        <w:t xml:space="preserve"> eure Ergebnisse der Klasse.</w:t>
      </w:r>
    </w:p>
    <w:p w:rsidR="005D5AE8" w:rsidRDefault="005D5AE8" w:rsidP="005D5AE8">
      <w:pPr>
        <w:spacing w:after="0" w:line="240" w:lineRule="auto"/>
        <w:rPr>
          <w:rFonts w:ascii="Times New Roman" w:eastAsia="Times New Roman" w:hAnsi="Times New Roman" w:cs="Times New Roman"/>
          <w:sz w:val="24"/>
          <w:szCs w:val="24"/>
          <w:lang w:eastAsia="de-DE"/>
        </w:rPr>
      </w:pPr>
    </w:p>
    <w:p w:rsidR="005D5AE8" w:rsidRPr="005D5AE8" w:rsidRDefault="005D5AE8" w:rsidP="005D5AE8">
      <w:pPr>
        <w:spacing w:after="0" w:line="240" w:lineRule="auto"/>
        <w:rPr>
          <w:rFonts w:ascii="Times New Roman" w:eastAsia="Times New Roman" w:hAnsi="Times New Roman" w:cs="Times New Roman"/>
          <w:sz w:val="24"/>
          <w:szCs w:val="24"/>
          <w:lang w:eastAsia="de-DE"/>
        </w:rPr>
      </w:pPr>
    </w:p>
    <w:p w:rsidR="005D5AE8" w:rsidRPr="005D5AE8" w:rsidRDefault="005D5AE8" w:rsidP="005D5AE8">
      <w:pPr>
        <w:spacing w:after="0" w:line="240" w:lineRule="auto"/>
        <w:rPr>
          <w:rFonts w:ascii="Times New Roman" w:eastAsia="Times New Roman" w:hAnsi="Times New Roman" w:cs="Times New Roman"/>
          <w:sz w:val="16"/>
          <w:szCs w:val="16"/>
          <w:lang w:eastAsia="de-DE"/>
        </w:rPr>
      </w:pPr>
      <w:r w:rsidRPr="005D5AE8">
        <w:rPr>
          <w:rFonts w:ascii="Arial" w:eastAsia="Times New Roman" w:hAnsi="Arial" w:cs="Arial"/>
          <w:i/>
          <w:iCs/>
          <w:color w:val="000000"/>
          <w:sz w:val="16"/>
          <w:szCs w:val="16"/>
          <w:lang w:eastAsia="de-DE"/>
        </w:rPr>
        <w:t>Quellen</w:t>
      </w:r>
      <w:r w:rsidRPr="005D5AE8">
        <w:rPr>
          <w:rFonts w:ascii="Arial" w:eastAsia="Times New Roman" w:hAnsi="Arial" w:cs="Arial"/>
          <w:color w:val="000000"/>
          <w:sz w:val="16"/>
          <w:szCs w:val="16"/>
          <w:lang w:eastAsia="de-DE"/>
        </w:rPr>
        <w:t xml:space="preserve">: El </w:t>
      </w:r>
      <w:proofErr w:type="spellStart"/>
      <w:r w:rsidRPr="005D5AE8">
        <w:rPr>
          <w:rFonts w:ascii="Arial" w:eastAsia="Times New Roman" w:hAnsi="Arial" w:cs="Arial"/>
          <w:color w:val="000000"/>
          <w:sz w:val="16"/>
          <w:szCs w:val="16"/>
          <w:lang w:eastAsia="de-DE"/>
        </w:rPr>
        <w:t>Haj</w:t>
      </w:r>
      <w:proofErr w:type="spellEnd"/>
      <w:r w:rsidRPr="005D5AE8">
        <w:rPr>
          <w:rFonts w:ascii="Arial" w:eastAsia="Times New Roman" w:hAnsi="Arial" w:cs="Arial"/>
          <w:color w:val="000000"/>
          <w:sz w:val="16"/>
          <w:szCs w:val="16"/>
          <w:lang w:eastAsia="de-DE"/>
        </w:rPr>
        <w:t xml:space="preserve">, M., Antoine, P., </w:t>
      </w:r>
      <w:proofErr w:type="spellStart"/>
      <w:r w:rsidRPr="005D5AE8">
        <w:rPr>
          <w:rFonts w:ascii="Arial" w:eastAsia="Times New Roman" w:hAnsi="Arial" w:cs="Arial"/>
          <w:color w:val="000000"/>
          <w:sz w:val="16"/>
          <w:szCs w:val="16"/>
          <w:lang w:eastAsia="de-DE"/>
        </w:rPr>
        <w:t>Nandrino</w:t>
      </w:r>
      <w:proofErr w:type="spellEnd"/>
      <w:r w:rsidRPr="005D5AE8">
        <w:rPr>
          <w:rFonts w:ascii="Arial" w:eastAsia="Times New Roman" w:hAnsi="Arial" w:cs="Arial"/>
          <w:color w:val="000000"/>
          <w:sz w:val="16"/>
          <w:szCs w:val="16"/>
          <w:lang w:eastAsia="de-DE"/>
        </w:rPr>
        <w:t xml:space="preserve">, J. L., </w:t>
      </w:r>
      <w:proofErr w:type="spellStart"/>
      <w:r w:rsidRPr="005D5AE8">
        <w:rPr>
          <w:rFonts w:ascii="Arial" w:eastAsia="Times New Roman" w:hAnsi="Arial" w:cs="Arial"/>
          <w:color w:val="000000"/>
          <w:sz w:val="16"/>
          <w:szCs w:val="16"/>
          <w:lang w:eastAsia="de-DE"/>
        </w:rPr>
        <w:t>Kapogiannis</w:t>
      </w:r>
      <w:proofErr w:type="spellEnd"/>
      <w:r w:rsidRPr="005D5AE8">
        <w:rPr>
          <w:rFonts w:ascii="Arial" w:eastAsia="Times New Roman" w:hAnsi="Arial" w:cs="Arial"/>
          <w:color w:val="000000"/>
          <w:sz w:val="16"/>
          <w:szCs w:val="16"/>
          <w:lang w:eastAsia="de-DE"/>
        </w:rPr>
        <w:t xml:space="preserve">, D. (2015): </w:t>
      </w:r>
      <w:proofErr w:type="spellStart"/>
      <w:r w:rsidRPr="005D5AE8">
        <w:rPr>
          <w:rFonts w:ascii="Arial" w:eastAsia="Times New Roman" w:hAnsi="Arial" w:cs="Arial"/>
          <w:color w:val="000000"/>
          <w:sz w:val="16"/>
          <w:szCs w:val="16"/>
          <w:lang w:eastAsia="de-DE"/>
        </w:rPr>
        <w:t>Autobiographical</w:t>
      </w:r>
      <w:proofErr w:type="spellEnd"/>
      <w:r w:rsidRPr="005D5AE8">
        <w:rPr>
          <w:rFonts w:ascii="Arial" w:eastAsia="Times New Roman" w:hAnsi="Arial" w:cs="Arial"/>
          <w:color w:val="000000"/>
          <w:sz w:val="16"/>
          <w:szCs w:val="16"/>
          <w:lang w:eastAsia="de-DE"/>
        </w:rPr>
        <w:t xml:space="preserve"> </w:t>
      </w:r>
      <w:proofErr w:type="spellStart"/>
      <w:r w:rsidRPr="005D5AE8">
        <w:rPr>
          <w:rFonts w:ascii="Arial" w:eastAsia="Times New Roman" w:hAnsi="Arial" w:cs="Arial"/>
          <w:color w:val="000000"/>
          <w:sz w:val="16"/>
          <w:szCs w:val="16"/>
          <w:lang w:eastAsia="de-DE"/>
        </w:rPr>
        <w:t>memory</w:t>
      </w:r>
      <w:proofErr w:type="spellEnd"/>
      <w:r w:rsidRPr="005D5AE8">
        <w:rPr>
          <w:rFonts w:ascii="Arial" w:eastAsia="Times New Roman" w:hAnsi="Arial" w:cs="Arial"/>
          <w:color w:val="000000"/>
          <w:sz w:val="16"/>
          <w:szCs w:val="16"/>
          <w:lang w:eastAsia="de-DE"/>
        </w:rPr>
        <w:t xml:space="preserve"> </w:t>
      </w:r>
      <w:proofErr w:type="spellStart"/>
      <w:r w:rsidRPr="005D5AE8">
        <w:rPr>
          <w:rFonts w:ascii="Arial" w:eastAsia="Times New Roman" w:hAnsi="Arial" w:cs="Arial"/>
          <w:color w:val="000000"/>
          <w:sz w:val="16"/>
          <w:szCs w:val="16"/>
          <w:lang w:eastAsia="de-DE"/>
        </w:rPr>
        <w:t>decline</w:t>
      </w:r>
      <w:proofErr w:type="spellEnd"/>
      <w:r w:rsidRPr="005D5AE8">
        <w:rPr>
          <w:rFonts w:ascii="Arial" w:eastAsia="Times New Roman" w:hAnsi="Arial" w:cs="Arial"/>
          <w:color w:val="000000"/>
          <w:sz w:val="16"/>
          <w:szCs w:val="16"/>
          <w:lang w:eastAsia="de-DE"/>
        </w:rPr>
        <w:t xml:space="preserve"> in </w:t>
      </w:r>
      <w:proofErr w:type="spellStart"/>
      <w:r w:rsidRPr="005D5AE8">
        <w:rPr>
          <w:rFonts w:ascii="Arial" w:eastAsia="Times New Roman" w:hAnsi="Arial" w:cs="Arial"/>
          <w:color w:val="000000"/>
          <w:sz w:val="16"/>
          <w:szCs w:val="16"/>
          <w:lang w:eastAsia="de-DE"/>
        </w:rPr>
        <w:t>Alzheimer’s</w:t>
      </w:r>
      <w:proofErr w:type="spellEnd"/>
      <w:r w:rsidRPr="005D5AE8">
        <w:rPr>
          <w:rFonts w:ascii="Arial" w:eastAsia="Times New Roman" w:hAnsi="Arial" w:cs="Arial"/>
          <w:color w:val="000000"/>
          <w:sz w:val="16"/>
          <w:szCs w:val="16"/>
          <w:lang w:eastAsia="de-DE"/>
        </w:rPr>
        <w:t xml:space="preserve"> </w:t>
      </w:r>
      <w:proofErr w:type="spellStart"/>
      <w:r w:rsidRPr="005D5AE8">
        <w:rPr>
          <w:rFonts w:ascii="Arial" w:eastAsia="Times New Roman" w:hAnsi="Arial" w:cs="Arial"/>
          <w:color w:val="000000"/>
          <w:sz w:val="16"/>
          <w:szCs w:val="16"/>
          <w:lang w:eastAsia="de-DE"/>
        </w:rPr>
        <w:t>disease</w:t>
      </w:r>
      <w:proofErr w:type="spellEnd"/>
      <w:r w:rsidRPr="005D5AE8">
        <w:rPr>
          <w:rFonts w:ascii="Arial" w:eastAsia="Times New Roman" w:hAnsi="Arial" w:cs="Arial"/>
          <w:color w:val="000000"/>
          <w:sz w:val="16"/>
          <w:szCs w:val="16"/>
          <w:lang w:eastAsia="de-DE"/>
        </w:rPr>
        <w:t xml:space="preserve">, a </w:t>
      </w:r>
      <w:proofErr w:type="spellStart"/>
      <w:r w:rsidRPr="005D5AE8">
        <w:rPr>
          <w:rFonts w:ascii="Arial" w:eastAsia="Times New Roman" w:hAnsi="Arial" w:cs="Arial"/>
          <w:color w:val="000000"/>
          <w:sz w:val="16"/>
          <w:szCs w:val="16"/>
          <w:lang w:eastAsia="de-DE"/>
        </w:rPr>
        <w:t>theoretical</w:t>
      </w:r>
      <w:proofErr w:type="spellEnd"/>
      <w:r w:rsidRPr="005D5AE8">
        <w:rPr>
          <w:rFonts w:ascii="Arial" w:eastAsia="Times New Roman" w:hAnsi="Arial" w:cs="Arial"/>
          <w:color w:val="000000"/>
          <w:sz w:val="16"/>
          <w:szCs w:val="16"/>
          <w:lang w:eastAsia="de-DE"/>
        </w:rPr>
        <w:t xml:space="preserve"> and </w:t>
      </w:r>
      <w:proofErr w:type="spellStart"/>
      <w:r w:rsidRPr="005D5AE8">
        <w:rPr>
          <w:rFonts w:ascii="Arial" w:eastAsia="Times New Roman" w:hAnsi="Arial" w:cs="Arial"/>
          <w:color w:val="000000"/>
          <w:sz w:val="16"/>
          <w:szCs w:val="16"/>
          <w:lang w:eastAsia="de-DE"/>
        </w:rPr>
        <w:t>clinical</w:t>
      </w:r>
      <w:proofErr w:type="spellEnd"/>
      <w:r w:rsidRPr="005D5AE8">
        <w:rPr>
          <w:rFonts w:ascii="Arial" w:eastAsia="Times New Roman" w:hAnsi="Arial" w:cs="Arial"/>
          <w:color w:val="000000"/>
          <w:sz w:val="16"/>
          <w:szCs w:val="16"/>
          <w:lang w:eastAsia="de-DE"/>
        </w:rPr>
        <w:t xml:space="preserve"> </w:t>
      </w:r>
      <w:proofErr w:type="spellStart"/>
      <w:r w:rsidRPr="005D5AE8">
        <w:rPr>
          <w:rFonts w:ascii="Arial" w:eastAsia="Times New Roman" w:hAnsi="Arial" w:cs="Arial"/>
          <w:color w:val="000000"/>
          <w:sz w:val="16"/>
          <w:szCs w:val="16"/>
          <w:lang w:eastAsia="de-DE"/>
        </w:rPr>
        <w:t>overview</w:t>
      </w:r>
      <w:proofErr w:type="spellEnd"/>
      <w:r w:rsidRPr="005D5AE8">
        <w:rPr>
          <w:rFonts w:ascii="Arial" w:eastAsia="Times New Roman" w:hAnsi="Arial" w:cs="Arial"/>
          <w:color w:val="000000"/>
          <w:sz w:val="16"/>
          <w:szCs w:val="16"/>
          <w:lang w:eastAsia="de-DE"/>
        </w:rPr>
        <w:t xml:space="preserve">, in: </w:t>
      </w:r>
      <w:proofErr w:type="spellStart"/>
      <w:r w:rsidRPr="005D5AE8">
        <w:rPr>
          <w:rFonts w:ascii="Arial" w:eastAsia="Times New Roman" w:hAnsi="Arial" w:cs="Arial"/>
          <w:color w:val="000000"/>
          <w:sz w:val="16"/>
          <w:szCs w:val="16"/>
          <w:lang w:eastAsia="de-DE"/>
        </w:rPr>
        <w:t>Ageing</w:t>
      </w:r>
      <w:proofErr w:type="spellEnd"/>
      <w:r w:rsidRPr="005D5AE8">
        <w:rPr>
          <w:rFonts w:ascii="Arial" w:eastAsia="Times New Roman" w:hAnsi="Arial" w:cs="Arial"/>
          <w:color w:val="000000"/>
          <w:sz w:val="16"/>
          <w:szCs w:val="16"/>
          <w:lang w:eastAsia="de-DE"/>
        </w:rPr>
        <w:t xml:space="preserve"> Res Rev. 2015 September; 23 (Pt B), 183-192. </w:t>
      </w:r>
      <w:proofErr w:type="spellStart"/>
      <w:r w:rsidRPr="005D5AE8">
        <w:rPr>
          <w:rFonts w:ascii="Arial" w:eastAsia="Times New Roman" w:hAnsi="Arial" w:cs="Arial"/>
          <w:color w:val="000000"/>
          <w:sz w:val="16"/>
          <w:szCs w:val="16"/>
          <w:shd w:val="clear" w:color="auto" w:fill="FFFFFF"/>
          <w:lang w:eastAsia="de-DE"/>
        </w:rPr>
        <w:t>doi</w:t>
      </w:r>
      <w:proofErr w:type="spellEnd"/>
      <w:r w:rsidRPr="005D5AE8">
        <w:rPr>
          <w:rFonts w:ascii="Arial" w:eastAsia="Times New Roman" w:hAnsi="Arial" w:cs="Arial"/>
          <w:color w:val="000000"/>
          <w:sz w:val="16"/>
          <w:szCs w:val="16"/>
          <w:shd w:val="clear" w:color="auto" w:fill="FFFFFF"/>
          <w:lang w:eastAsia="de-DE"/>
        </w:rPr>
        <w:t>: 10.1016/j.arr.2015.07.001.</w:t>
      </w:r>
      <w:bookmarkStart w:id="0" w:name="_GoBack"/>
      <w:bookmarkEnd w:id="0"/>
    </w:p>
    <w:p w:rsidR="00180EEE" w:rsidRDefault="00180EEE"/>
    <w:sectPr w:rsidR="00180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8"/>
    <w:rsid w:val="00180EEE"/>
    <w:rsid w:val="005D5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9926"/>
  <w15:chartTrackingRefBased/>
  <w15:docId w15:val="{BEE3B61A-B924-4869-BEF4-5E864C2D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5AE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1</cp:revision>
  <dcterms:created xsi:type="dcterms:W3CDTF">2022-07-15T13:16:00Z</dcterms:created>
  <dcterms:modified xsi:type="dcterms:W3CDTF">2022-07-15T13:17:00Z</dcterms:modified>
</cp:coreProperties>
</file>